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21" w:rsidRPr="004A2360" w:rsidRDefault="00EB6D21" w:rsidP="00EB6D21">
      <w:pPr>
        <w:pageBreakBefore/>
        <w:autoSpaceDE w:val="0"/>
        <w:jc w:val="center"/>
        <w:rPr>
          <w:rFonts w:ascii="Arial Narrow" w:hAnsi="Arial Narrow" w:cs="Arial"/>
          <w:b/>
          <w:bCs/>
          <w:sz w:val="28"/>
          <w:szCs w:val="28"/>
          <w:lang w:val="de-DE"/>
        </w:rPr>
      </w:pPr>
      <w:r w:rsidRPr="004A2360">
        <w:rPr>
          <w:rFonts w:ascii="Arial Narrow" w:hAnsi="Arial Narrow" w:cs="Arial"/>
          <w:b/>
          <w:bCs/>
          <w:sz w:val="28"/>
          <w:szCs w:val="28"/>
          <w:lang w:val="de-DE"/>
        </w:rPr>
        <w:t>VORDRUCK SONDERVOLLMACHT, WAHL DES DOMIZILS</w:t>
      </w:r>
      <w:r w:rsidRPr="004A2360">
        <w:rPr>
          <w:rFonts w:ascii="Arial Narrow" w:hAnsi="Arial Narrow" w:cs="Arial"/>
          <w:b/>
          <w:bCs/>
          <w:sz w:val="28"/>
          <w:szCs w:val="28"/>
          <w:lang w:val="de-DE"/>
        </w:rPr>
        <w:br/>
        <w:t>UND ERSATZERKLÄRUNGEN DES NOTORIETÄTSAKTES FÜR:</w:t>
      </w:r>
    </w:p>
    <w:p w:rsidR="00EB6D21" w:rsidRPr="004A2360" w:rsidRDefault="00EB6D21" w:rsidP="00EB6D21">
      <w:pPr>
        <w:autoSpaceDE w:val="0"/>
        <w:rPr>
          <w:rFonts w:ascii="Arial Narrow" w:hAnsi="Arial Narrow"/>
          <w:b/>
          <w:bCs/>
          <w:sz w:val="16"/>
          <w:szCs w:val="16"/>
          <w:lang w:val="de-DE"/>
        </w:rPr>
      </w:pPr>
    </w:p>
    <w:p w:rsidR="00EB6D21" w:rsidRDefault="00EB6D21" w:rsidP="00F96660">
      <w:pPr>
        <w:autoSpaceDE w:val="0"/>
        <w:spacing w:after="120" w:line="200" w:lineRule="exact"/>
        <w:ind w:left="357"/>
        <w:jc w:val="center"/>
        <w:rPr>
          <w:rFonts w:ascii="Arial Narrow" w:hAnsi="Arial Narrow" w:cs="Arial"/>
          <w:b/>
          <w:bCs/>
          <w:color w:val="FF0000"/>
          <w:sz w:val="22"/>
          <w:szCs w:val="22"/>
          <w:lang w:val="de-DE"/>
        </w:rPr>
      </w:pPr>
      <w:r w:rsidRPr="004A2360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DIE HINTERLEGUNG DES </w:t>
      </w:r>
      <w:r w:rsidRPr="004A2360">
        <w:rPr>
          <w:rFonts w:ascii="Arial Narrow" w:hAnsi="Arial Narrow" w:cs="Arial"/>
          <w:b/>
          <w:bCs/>
          <w:sz w:val="22"/>
          <w:szCs w:val="22"/>
          <w:u w:val="single"/>
          <w:lang w:val="de-DE"/>
        </w:rPr>
        <w:t>JAHRESABSCHLUSSES</w:t>
      </w:r>
      <w:r w:rsidRPr="004A2360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 BEIM HANDELSREGISTER</w:t>
      </w:r>
      <w:r w:rsidR="00F96660">
        <w:rPr>
          <w:rFonts w:ascii="Arial Narrow" w:hAnsi="Arial Narrow" w:cs="Arial"/>
          <w:b/>
          <w:bCs/>
          <w:sz w:val="22"/>
          <w:szCs w:val="22"/>
          <w:lang w:val="de-DE"/>
        </w:rPr>
        <w:t xml:space="preserve"> </w:t>
      </w:r>
      <w:r w:rsidR="00F96660" w:rsidRPr="00F96660">
        <w:rPr>
          <w:rFonts w:ascii="Arial Narrow" w:hAnsi="Arial Narrow" w:cs="Arial"/>
          <w:b/>
          <w:bCs/>
          <w:color w:val="FF0000"/>
          <w:sz w:val="22"/>
          <w:szCs w:val="22"/>
          <w:lang w:val="de-DE"/>
        </w:rPr>
        <w:t>(gültig bis zum 31.03.2020)</w:t>
      </w:r>
    </w:p>
    <w:p w:rsidR="00EB6D21" w:rsidRPr="004A2360" w:rsidRDefault="00950E4A" w:rsidP="001019C6">
      <w:pPr>
        <w:jc w:val="center"/>
        <w:rPr>
          <w:rFonts w:ascii="Arial Narrow" w:hAnsi="Arial Narrow" w:cs="Arial"/>
          <w:b/>
          <w:bCs/>
          <w:sz w:val="16"/>
          <w:szCs w:val="16"/>
          <w:lang w:val="de-DE"/>
        </w:rPr>
      </w:pPr>
      <w:r w:rsidRPr="004A2360">
        <w:rPr>
          <w:rFonts w:ascii="Arial Narrow" w:hAnsi="Arial Narrow" w:cs="Arial"/>
          <w:b/>
          <w:bCs/>
          <w:sz w:val="16"/>
          <w:szCs w:val="16"/>
          <w:lang w:val="de-DE"/>
        </w:rPr>
        <w:t>EINDEUTIGER</w:t>
      </w:r>
      <w:r w:rsidR="00EB6D21" w:rsidRPr="004A2360">
        <w:rPr>
          <w:rFonts w:ascii="Arial Narrow" w:hAnsi="Arial Narrow" w:cs="Arial"/>
          <w:b/>
          <w:bCs/>
          <w:sz w:val="16"/>
          <w:szCs w:val="16"/>
          <w:lang w:val="de-DE"/>
        </w:rPr>
        <w:t xml:space="preserve"> IDENTIFIZIERUNGSKODE</w:t>
      </w:r>
      <w:r w:rsidRPr="004A2360">
        <w:rPr>
          <w:rFonts w:ascii="Arial Narrow" w:hAnsi="Arial Narrow" w:cs="Arial"/>
          <w:b/>
          <w:bCs/>
          <w:sz w:val="16"/>
          <w:szCs w:val="16"/>
          <w:lang w:val="de-DE"/>
        </w:rPr>
        <w:t xml:space="preserve"> DE</w:t>
      </w:r>
      <w:r w:rsidR="00464873" w:rsidRPr="004A2360">
        <w:rPr>
          <w:rFonts w:ascii="Arial Narrow" w:hAnsi="Arial Narrow" w:cs="Arial"/>
          <w:b/>
          <w:bCs/>
          <w:sz w:val="16"/>
          <w:szCs w:val="16"/>
          <w:lang w:val="de-DE"/>
        </w:rPr>
        <w:t>R MELDUNG</w:t>
      </w:r>
      <w:r w:rsidRPr="004A2360">
        <w:rPr>
          <w:rFonts w:ascii="Arial Narrow" w:hAnsi="Arial Narrow" w:cs="Arial"/>
          <w:b/>
          <w:bCs/>
          <w:sz w:val="16"/>
          <w:szCs w:val="16"/>
          <w:lang w:val="de-DE"/>
        </w:rPr>
        <w:t xml:space="preserve"> [  </w:t>
      </w:r>
      <w:r w:rsidR="0025580A">
        <w:rPr>
          <w:rFonts w:ascii="Arial Narrow" w:hAnsi="Arial Narrow" w:cs="Arial"/>
          <w:b/>
          <w:bCs/>
          <w:sz w:val="16"/>
          <w:szCs w:val="16"/>
          <w:u w:val="single"/>
          <w:lang w:val="de-DE"/>
        </w:rPr>
        <w:fldChar w:fldCharType="begin">
          <w:ffData>
            <w:name w:val="Testo1"/>
            <w:enabled/>
            <w:calcOnExit w:val="0"/>
            <w:textInput>
              <w:maxLength w:val="15"/>
              <w:format w:val="Tutto maiuscole"/>
            </w:textInput>
          </w:ffData>
        </w:fldChar>
      </w:r>
      <w:bookmarkStart w:id="0" w:name="Testo1"/>
      <w:r w:rsidR="0025580A">
        <w:rPr>
          <w:rFonts w:ascii="Arial Narrow" w:hAnsi="Arial Narrow" w:cs="Arial"/>
          <w:b/>
          <w:bCs/>
          <w:sz w:val="16"/>
          <w:szCs w:val="16"/>
          <w:u w:val="single"/>
          <w:lang w:val="de-DE"/>
        </w:rPr>
        <w:instrText xml:space="preserve"> FORMTEXT </w:instrText>
      </w:r>
      <w:r w:rsidR="0025580A">
        <w:rPr>
          <w:rFonts w:ascii="Arial Narrow" w:hAnsi="Arial Narrow" w:cs="Arial"/>
          <w:b/>
          <w:bCs/>
          <w:sz w:val="16"/>
          <w:szCs w:val="16"/>
          <w:u w:val="single"/>
          <w:lang w:val="de-DE"/>
        </w:rPr>
      </w:r>
      <w:r w:rsidR="0025580A">
        <w:rPr>
          <w:rFonts w:ascii="Arial Narrow" w:hAnsi="Arial Narrow" w:cs="Arial"/>
          <w:b/>
          <w:bCs/>
          <w:sz w:val="16"/>
          <w:szCs w:val="16"/>
          <w:u w:val="single"/>
          <w:lang w:val="de-DE"/>
        </w:rPr>
        <w:fldChar w:fldCharType="separate"/>
      </w:r>
      <w:bookmarkStart w:id="1" w:name="_GoBack"/>
      <w:r w:rsidR="0025580A">
        <w:rPr>
          <w:rFonts w:ascii="Arial Narrow" w:hAnsi="Arial Narrow" w:cs="Arial"/>
          <w:b/>
          <w:bCs/>
          <w:noProof/>
          <w:sz w:val="16"/>
          <w:szCs w:val="16"/>
          <w:u w:val="single"/>
          <w:lang w:val="de-DE"/>
        </w:rPr>
        <w:t> </w:t>
      </w:r>
      <w:r w:rsidR="0025580A">
        <w:rPr>
          <w:rFonts w:ascii="Arial Narrow" w:hAnsi="Arial Narrow" w:cs="Arial"/>
          <w:b/>
          <w:bCs/>
          <w:noProof/>
          <w:sz w:val="16"/>
          <w:szCs w:val="16"/>
          <w:u w:val="single"/>
          <w:lang w:val="de-DE"/>
        </w:rPr>
        <w:t> </w:t>
      </w:r>
      <w:r w:rsidR="0025580A">
        <w:rPr>
          <w:rFonts w:ascii="Arial Narrow" w:hAnsi="Arial Narrow" w:cs="Arial"/>
          <w:b/>
          <w:bCs/>
          <w:noProof/>
          <w:sz w:val="16"/>
          <w:szCs w:val="16"/>
          <w:u w:val="single"/>
          <w:lang w:val="de-DE"/>
        </w:rPr>
        <w:t> </w:t>
      </w:r>
      <w:r w:rsidR="0025580A">
        <w:rPr>
          <w:rFonts w:ascii="Arial Narrow" w:hAnsi="Arial Narrow" w:cs="Arial"/>
          <w:b/>
          <w:bCs/>
          <w:noProof/>
          <w:sz w:val="16"/>
          <w:szCs w:val="16"/>
          <w:u w:val="single"/>
          <w:lang w:val="de-DE"/>
        </w:rPr>
        <w:t> </w:t>
      </w:r>
      <w:r w:rsidR="0025580A">
        <w:rPr>
          <w:rFonts w:ascii="Arial Narrow" w:hAnsi="Arial Narrow" w:cs="Arial"/>
          <w:b/>
          <w:bCs/>
          <w:noProof/>
          <w:sz w:val="16"/>
          <w:szCs w:val="16"/>
          <w:u w:val="single"/>
          <w:lang w:val="de-DE"/>
        </w:rPr>
        <w:t> </w:t>
      </w:r>
      <w:bookmarkEnd w:id="1"/>
      <w:r w:rsidR="0025580A">
        <w:rPr>
          <w:rFonts w:ascii="Arial Narrow" w:hAnsi="Arial Narrow" w:cs="Arial"/>
          <w:b/>
          <w:bCs/>
          <w:sz w:val="16"/>
          <w:szCs w:val="16"/>
          <w:u w:val="single"/>
          <w:lang w:val="de-DE"/>
        </w:rPr>
        <w:fldChar w:fldCharType="end"/>
      </w:r>
      <w:bookmarkEnd w:id="0"/>
      <w:r w:rsidR="0025580A">
        <w:rPr>
          <w:rFonts w:ascii="Arial Narrow" w:hAnsi="Arial Narrow" w:cs="Arial"/>
          <w:b/>
          <w:bCs/>
          <w:sz w:val="16"/>
          <w:szCs w:val="16"/>
          <w:u w:val="single"/>
          <w:lang w:val="de-DE"/>
        </w:rPr>
        <w:t>_______________________</w:t>
      </w:r>
      <w:r w:rsidRPr="004A2360">
        <w:rPr>
          <w:rFonts w:ascii="Arial Narrow" w:hAnsi="Arial Narrow" w:cs="Arial"/>
          <w:b/>
          <w:bCs/>
          <w:sz w:val="16"/>
          <w:szCs w:val="16"/>
          <w:lang w:val="de-DE"/>
        </w:rPr>
        <w:t>]</w:t>
      </w:r>
    </w:p>
    <w:p w:rsidR="00950E4A" w:rsidRPr="004A2360" w:rsidRDefault="00950E4A" w:rsidP="00950E4A">
      <w:pPr>
        <w:jc w:val="right"/>
        <w:rPr>
          <w:rFonts w:ascii="Arial Narrow" w:hAnsi="Arial Narrow" w:cs="Arial"/>
          <w:sz w:val="16"/>
          <w:szCs w:val="16"/>
          <w:lang w:val="de-DE"/>
        </w:rPr>
      </w:pPr>
    </w:p>
    <w:p w:rsidR="00EB6D21" w:rsidRPr="004A2360" w:rsidRDefault="00EB6D21" w:rsidP="00EB6D21">
      <w:pPr>
        <w:autoSpaceDE w:val="0"/>
        <w:rPr>
          <w:rFonts w:ascii="Arial Narrow" w:hAnsi="Arial Narrow" w:cs="Arial"/>
          <w:sz w:val="20"/>
          <w:szCs w:val="20"/>
          <w:lang w:val="de-DE"/>
        </w:rPr>
      </w:pPr>
      <w:r w:rsidRPr="004A2360">
        <w:rPr>
          <w:rFonts w:ascii="Arial Narrow" w:hAnsi="Arial Narrow" w:cs="Arial"/>
          <w:sz w:val="20"/>
          <w:szCs w:val="20"/>
          <w:lang w:val="de-DE"/>
        </w:rPr>
        <w:t>Der</w:t>
      </w:r>
      <w:r w:rsidR="00950E4A" w:rsidRPr="004A2360">
        <w:rPr>
          <w:rFonts w:ascii="Arial Narrow" w:hAnsi="Arial Narrow" w:cs="Arial"/>
          <w:sz w:val="20"/>
          <w:szCs w:val="20"/>
          <w:lang w:val="de-DE"/>
        </w:rPr>
        <w:t>/Die Unterfertigte erklärt/D</w:t>
      </w:r>
      <w:r w:rsidRPr="004A2360">
        <w:rPr>
          <w:rFonts w:ascii="Arial Narrow" w:hAnsi="Arial Narrow" w:cs="Arial"/>
          <w:sz w:val="20"/>
          <w:szCs w:val="20"/>
          <w:lang w:val="de-DE"/>
        </w:rPr>
        <w:t>ie Unterfertigten erklären:</w:t>
      </w:r>
    </w:p>
    <w:p w:rsidR="00EB6D21" w:rsidRPr="004A2360" w:rsidRDefault="00EB6D21" w:rsidP="00EB6D21">
      <w:pPr>
        <w:jc w:val="both"/>
        <w:rPr>
          <w:rFonts w:ascii="Arial Narrow" w:hAnsi="Arial Narrow" w:cs="Arial"/>
          <w:sz w:val="8"/>
          <w:szCs w:val="8"/>
          <w:lang w:val="de-DE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EB6D21" w:rsidRPr="00F96660" w:rsidTr="0088233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Pr="004A2360" w:rsidRDefault="00EB6D21" w:rsidP="00EB6D21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4A2360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Vollmacht</w:t>
            </w:r>
          </w:p>
          <w:p w:rsidR="0025580A" w:rsidRPr="00410788" w:rsidRDefault="00EB6D21" w:rsidP="00882335">
            <w:pPr>
              <w:autoSpaceDE w:val="0"/>
              <w:rPr>
                <w:rFonts w:ascii="Arial Narrow" w:hAnsi="Arial Narrow" w:cs="Arial"/>
                <w:b/>
                <w:sz w:val="20"/>
                <w:szCs w:val="20"/>
                <w:u w:val="single"/>
                <w:lang w:val="de-DE"/>
              </w:rPr>
            </w:pP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Erteilung an die Person</w:t>
            </w:r>
            <w:r w:rsidRPr="0025580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41078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2" w:name="Testo2"/>
            <w:r w:rsidR="0041078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41078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r>
            <w:r w:rsidR="0041078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fldChar w:fldCharType="separate"/>
            </w:r>
            <w:r w:rsidR="00410788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="00410788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="00410788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="00410788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="00410788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="0041078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fldChar w:fldCharType="end"/>
            </w:r>
            <w:bookmarkEnd w:id="2"/>
            <w:r w:rsidR="00C3762A" w:rsidRPr="00410788">
              <w:rPr>
                <w:rFonts w:ascii="Arial Narrow" w:hAnsi="Arial Narrow" w:cs="Arial"/>
                <w:b/>
                <w:sz w:val="20"/>
                <w:szCs w:val="20"/>
                <w:u w:val="single"/>
                <w:lang w:val="de-DE"/>
              </w:rPr>
              <w:t>___________________________________</w:t>
            </w:r>
          </w:p>
          <w:p w:rsidR="00EB6D21" w:rsidRPr="004A2360" w:rsidRDefault="00EB6D21" w:rsidP="00882335">
            <w:pPr>
              <w:autoSpaceDE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Sondervollmacht zur Durchführung der Formalitäten für die Veröffentlichung de</w:t>
            </w:r>
            <w:r w:rsidR="0046487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r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oben genannten </w:t>
            </w:r>
            <w:r w:rsidR="0046487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Meldung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.</w:t>
            </w:r>
          </w:p>
          <w:p w:rsidR="00EB6D21" w:rsidRPr="004A2360" w:rsidRDefault="00EB6D21" w:rsidP="00882335">
            <w:pPr>
              <w:jc w:val="both"/>
              <w:rPr>
                <w:rFonts w:ascii="Arial Narrow" w:hAnsi="Arial Narrow" w:cs="Arial"/>
                <w:sz w:val="8"/>
                <w:szCs w:val="8"/>
                <w:lang w:val="de-DE"/>
              </w:rPr>
            </w:pPr>
          </w:p>
        </w:tc>
      </w:tr>
      <w:tr w:rsidR="00EB6D21" w:rsidRPr="004A2360" w:rsidTr="0088233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Pr="004A2360" w:rsidRDefault="00EB6D21" w:rsidP="00EB6D21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4A2360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Ersatzerklärung des Notorietätsaktes über die Übereinstimmung der Beilagen</w:t>
            </w:r>
          </w:p>
          <w:p w:rsidR="00FE718F" w:rsidRPr="004A2360" w:rsidRDefault="00EB6D21" w:rsidP="00882335">
            <w:pPr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Bestätigung in der Eigenschaft als Verwalter</w:t>
            </w:r>
            <w:r w:rsidR="00FE718F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- 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im Sinne und für die Wirkungen des Art</w:t>
            </w:r>
            <w:r w:rsidR="003F76BE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ikels 47 des DPR 445/2000 und im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3F76BE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Bewusstsein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der strafrechtlichen </w:t>
            </w:r>
            <w:r w:rsidR="003F76BE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Haftung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gemäß Artikel 76 des genannten DPR 445/2000 im Falle von Urkundenfälschungen und </w:t>
            </w:r>
            <w:r w:rsidR="003F76BE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unwahrer E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rklärungen</w:t>
            </w:r>
            <w:r w:rsidR="00246DD0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-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dass</w:t>
            </w:r>
            <w:r w:rsidR="00FE718F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:</w:t>
            </w:r>
          </w:p>
          <w:p w:rsidR="00B06B75" w:rsidRPr="004A2360" w:rsidRDefault="00340303" w:rsidP="00340303">
            <w:pPr>
              <w:pStyle w:val="Paragrafoelenco"/>
              <w:numPr>
                <w:ilvl w:val="0"/>
                <w:numId w:val="5"/>
              </w:numPr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im Falle der Pflicht zur Verwendung des XBRL-Formats, das </w:t>
            </w:r>
            <w:r w:rsidR="0008142A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elektronische</w:t>
            </w:r>
            <w:r w:rsidR="00B06B75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Dokument welches die Vermögenssituation, die Gewinn- und Verlustrechnung</w:t>
            </w:r>
            <w:r w:rsidR="00067979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,</w:t>
            </w:r>
            <w:r w:rsidR="00B06B75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den Bilanzanhang</w:t>
            </w:r>
            <w:r w:rsidR="00B07942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(sofern von den Bestimmungen vorgeschrieben)</w:t>
            </w:r>
            <w:r w:rsidR="00B06B75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067979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und die Kapitalflussrechnung </w:t>
            </w:r>
            <w:r w:rsidR="00B07942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(sofern von den Bestimmungen vorgeschrieben) </w:t>
            </w:r>
            <w:r w:rsidR="0046487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enthält und der oben genannten Meldung beigelegt ist, </w:t>
            </w:r>
            <w:r w:rsidR="00B06B75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den Originaldokumenten entspricht, welche bei der Gesellschaft aufbewahrt werden;</w:t>
            </w:r>
          </w:p>
          <w:p w:rsidR="00B06B75" w:rsidRPr="004A2360" w:rsidRDefault="00B06B75" w:rsidP="00B06B75">
            <w:pPr>
              <w:pStyle w:val="Paragrafoelenco"/>
              <w:numPr>
                <w:ilvl w:val="0"/>
                <w:numId w:val="5"/>
              </w:numPr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im Falle der Befreiung von der Pflicht zur Verwendung des XBRL-Formats, das </w:t>
            </w:r>
            <w:r w:rsidR="0008142A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elektronische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Dokument welches die Vermögenssituation, die Gewinn- und Verlustrechnung</w:t>
            </w:r>
            <w:r w:rsidR="00067979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,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den Bilanzanhang</w:t>
            </w:r>
            <w:r w:rsidR="00067979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B07942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(sofern von den Bestimmungen vorgeschrieben) </w:t>
            </w:r>
            <w:r w:rsidR="00067979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und die Kapitalflussrechnung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B07942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(sofern von den Bestimmungen vorgeschrieben) 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enthält</w:t>
            </w:r>
            <w:r w:rsidR="0046487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und der oben genannten Meldung beigelegt ist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, durch optischen Scanvorgang des analogen Originals erzeugt wurde und dass dieses</w:t>
            </w:r>
            <w:r w:rsidR="0008142A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mit positivem Ergebnis mit den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Originaldokumenten gemäß Art. 4 des D.P.C.M. vom 13. November 204 verglichen worden ist;</w:t>
            </w:r>
          </w:p>
          <w:p w:rsidR="00340303" w:rsidRPr="004A2360" w:rsidRDefault="00EB6D21" w:rsidP="00340303">
            <w:pPr>
              <w:pStyle w:val="Paragrafoelenco"/>
              <w:numPr>
                <w:ilvl w:val="0"/>
                <w:numId w:val="5"/>
              </w:numPr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die </w:t>
            </w:r>
            <w:r w:rsidR="0034030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Kopien der </w:t>
            </w:r>
            <w:r w:rsidR="00246DD0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(nicht notariellen) </w:t>
            </w:r>
            <w:r w:rsidR="0034030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Dokumente</w:t>
            </w:r>
            <w:r w:rsidR="0046487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, die der oben genannten Meldung beigelegt sind,</w:t>
            </w:r>
            <w:r w:rsidR="0034030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durch optischen Scanvorgang de</w:t>
            </w:r>
            <w:r w:rsidR="00E82AF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s</w:t>
            </w:r>
            <w:r w:rsidR="0034030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analogen Original</w:t>
            </w:r>
            <w:r w:rsidR="00E82AF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s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34030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erzeugt wurden und dass diese mit positivem Ergebnis mit de</w:t>
            </w:r>
            <w:r w:rsidR="0008142A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n</w:t>
            </w:r>
            <w:r w:rsidR="0034030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Originaldokument</w:t>
            </w:r>
            <w:r w:rsidR="0008142A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en</w:t>
            </w:r>
            <w:r w:rsidR="00340303"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gemäß Art. 4 des D.P.C.M. vom 13. November 204 verglichen worden sind;</w:t>
            </w:r>
          </w:p>
          <w:p w:rsidR="00EB6D21" w:rsidRPr="004A2360" w:rsidRDefault="00EB6D21" w:rsidP="00340303">
            <w:pPr>
              <w:autoSpaceDE w:val="0"/>
              <w:jc w:val="both"/>
              <w:rPr>
                <w:rFonts w:ascii="Arial Narrow" w:hAnsi="Arial Narrow" w:cs="Arial"/>
                <w:sz w:val="8"/>
                <w:szCs w:val="8"/>
                <w:lang w:val="de-DE"/>
              </w:rPr>
            </w:pPr>
          </w:p>
        </w:tc>
      </w:tr>
      <w:tr w:rsidR="00EB6D21" w:rsidRPr="00F96660" w:rsidTr="0088233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Pr="004A2360" w:rsidRDefault="00EB6D21" w:rsidP="00882335">
            <w:pPr>
              <w:tabs>
                <w:tab w:val="left" w:pos="720"/>
              </w:tabs>
              <w:ind w:left="720" w:hanging="720"/>
              <w:jc w:val="both"/>
              <w:rPr>
                <w:rFonts w:ascii="Arial Narrow" w:hAnsi="Arial Narrow"/>
                <w:lang w:val="de-DE"/>
              </w:rPr>
            </w:pPr>
            <w:r w:rsidRPr="004A2360">
              <w:rPr>
                <w:rFonts w:ascii="Arial Narrow" w:hAnsi="Arial Narrow" w:cs="Arial"/>
                <w:b/>
                <w:sz w:val="22"/>
                <w:lang w:val="de-DE"/>
              </w:rPr>
              <w:t>C)</w:t>
            </w:r>
            <w:r w:rsidRPr="004A2360">
              <w:rPr>
                <w:rFonts w:ascii="Arial Narrow" w:hAnsi="Arial Narrow" w:cs="Arial"/>
                <w:sz w:val="22"/>
                <w:lang w:val="de-DE"/>
              </w:rPr>
              <w:t xml:space="preserve"> </w:t>
            </w:r>
            <w:r w:rsidRPr="004A2360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Domizil</w:t>
            </w:r>
          </w:p>
          <w:p w:rsidR="00EB6D21" w:rsidRPr="004A2360" w:rsidRDefault="00EB6D21" w:rsidP="00882335">
            <w:pPr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Wahl des Sonderdomizils für alle Akten und Mitteilungen dieses Verwaltungsverfahrens bei der E-Mail-Adresse der Person, die die telematische Übermittlung vornimmt und gleichzeitige Erteilung der Befugnis, eventuelle Richtigstellungen von Formfehlern auf den elektronischen Meldeformularen vornehmen zu können.</w:t>
            </w:r>
          </w:p>
          <w:p w:rsidR="00EB6D21" w:rsidRPr="004A2360" w:rsidRDefault="00EB6D21" w:rsidP="00882335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Für den Fall, dass für den Akt nicht das Domizil bei der E-Mail-Adresse der Person gewählt wird, die die telematische Übermittlung vornimmt, ist nachfolgendes Kästchen anzukreuzen </w:t>
            </w:r>
            <w:r w:rsidRPr="004A2360">
              <w:rPr>
                <w:rFonts w:ascii="Arial Narrow" w:eastAsia="Wingdings" w:hAnsi="Arial Narrow" w:cs="Arial"/>
                <w:sz w:val="20"/>
                <w:szCs w:val="20"/>
              </w:rPr>
              <w:t></w:t>
            </w:r>
            <w:r w:rsidRPr="004A2360">
              <w:rPr>
                <w:rFonts w:ascii="Arial Narrow" w:hAnsi="Arial Narrow" w:cs="Arial"/>
                <w:sz w:val="20"/>
                <w:szCs w:val="20"/>
                <w:lang w:val="de-DE"/>
              </w:rPr>
              <w:t>.</w:t>
            </w:r>
          </w:p>
          <w:p w:rsidR="00EB6D21" w:rsidRPr="004A2360" w:rsidRDefault="00EB6D21" w:rsidP="00882335">
            <w:pPr>
              <w:jc w:val="both"/>
              <w:rPr>
                <w:rFonts w:ascii="Arial Narrow" w:hAnsi="Arial Narrow" w:cs="Arial"/>
                <w:sz w:val="8"/>
                <w:szCs w:val="8"/>
                <w:lang w:val="de-DE"/>
              </w:rPr>
            </w:pPr>
          </w:p>
        </w:tc>
      </w:tr>
    </w:tbl>
    <w:p w:rsidR="00EB6D21" w:rsidRPr="004A2360" w:rsidRDefault="00EB6D21" w:rsidP="00EB6D21">
      <w:pPr>
        <w:jc w:val="both"/>
        <w:rPr>
          <w:rFonts w:ascii="Arial Narrow" w:hAnsi="Arial Narrow" w:cs="Arial"/>
          <w:sz w:val="8"/>
          <w:lang w:val="de-DE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700"/>
        <w:gridCol w:w="1980"/>
        <w:gridCol w:w="2160"/>
        <w:gridCol w:w="2470"/>
      </w:tblGrid>
      <w:tr w:rsidR="00EB6D21" w:rsidRPr="004A2360" w:rsidTr="0088233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21" w:rsidRPr="004A2360" w:rsidRDefault="00EB6D21" w:rsidP="00882335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21" w:rsidRPr="004A2360" w:rsidRDefault="00EB6D21" w:rsidP="00882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4A2360">
              <w:rPr>
                <w:rFonts w:ascii="Arial Narrow" w:hAnsi="Arial Narrow" w:cs="Arial"/>
                <w:sz w:val="20"/>
              </w:rPr>
              <w:t>ZUNAME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21" w:rsidRPr="004A2360" w:rsidRDefault="00EB6D21" w:rsidP="00882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4A2360">
              <w:rPr>
                <w:rFonts w:ascii="Arial Narrow" w:hAnsi="Arial Narrow" w:cs="Arial"/>
                <w:sz w:val="20"/>
              </w:rPr>
              <w:t>VORNAME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21" w:rsidRPr="004A2360" w:rsidRDefault="00EB6D21" w:rsidP="00882335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4A2360">
              <w:rPr>
                <w:rFonts w:ascii="Arial Narrow" w:hAnsi="Arial Narrow" w:cs="Arial"/>
                <w:sz w:val="20"/>
                <w:lang w:val="de-DE"/>
              </w:rPr>
              <w:t>AMT</w:t>
            </w:r>
          </w:p>
          <w:p w:rsidR="00EB6D21" w:rsidRPr="004A2360" w:rsidRDefault="00EB6D21" w:rsidP="00016E0E">
            <w:pPr>
              <w:jc w:val="center"/>
              <w:rPr>
                <w:rFonts w:ascii="Arial Narrow" w:hAnsi="Arial Narrow" w:cs="Arial"/>
                <w:sz w:val="18"/>
                <w:szCs w:val="14"/>
                <w:lang w:val="de-DE"/>
              </w:rPr>
            </w:pPr>
            <w:r w:rsidRPr="004A2360">
              <w:rPr>
                <w:rFonts w:ascii="Arial Narrow" w:hAnsi="Arial Narrow" w:cs="Arial"/>
                <w:sz w:val="18"/>
                <w:szCs w:val="14"/>
                <w:lang w:val="de-DE"/>
              </w:rPr>
              <w:t xml:space="preserve">(Verwalter, </w:t>
            </w:r>
            <w:r w:rsidR="00016E0E" w:rsidRPr="004A2360">
              <w:rPr>
                <w:rFonts w:ascii="Arial Narrow" w:hAnsi="Arial Narrow" w:cs="Arial"/>
                <w:sz w:val="18"/>
                <w:szCs w:val="14"/>
                <w:lang w:val="de-DE"/>
              </w:rPr>
              <w:t>Überwachungs</w:t>
            </w:r>
            <w:r w:rsidRPr="004A2360">
              <w:rPr>
                <w:rFonts w:ascii="Arial Narrow" w:hAnsi="Arial Narrow" w:cs="Arial"/>
                <w:sz w:val="18"/>
                <w:szCs w:val="14"/>
                <w:lang w:val="de-DE"/>
              </w:rPr>
              <w:t>rat, usw.)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21" w:rsidRPr="004A2360" w:rsidRDefault="00EB6D21" w:rsidP="00882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4A2360">
              <w:rPr>
                <w:rFonts w:ascii="Arial Narrow" w:hAnsi="Arial Narrow" w:cs="Arial"/>
                <w:sz w:val="20"/>
              </w:rPr>
              <w:t>EIGENHÄNDIGE UNTERSCHRIFT</w:t>
            </w:r>
          </w:p>
        </w:tc>
      </w:tr>
      <w:tr w:rsidR="00EB6D21" w:rsidRPr="004A2360" w:rsidTr="0088233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21" w:rsidRPr="004A2360" w:rsidRDefault="00EB6D21" w:rsidP="00882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4A2360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37798C" w:rsidRPr="0037798C" w:rsidRDefault="0098069B" w:rsidP="0088233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3" w:name="Testo3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"/>
          </w:p>
          <w:p w:rsidR="00EB6D21" w:rsidRPr="004A2360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37798C" w:rsidRPr="0037798C" w:rsidRDefault="0098069B" w:rsidP="0088233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bookmarkStart w:id="4" w:name="Testo6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37798C" w:rsidRPr="0037798C" w:rsidRDefault="0098069B" w:rsidP="0088233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bookmarkStart w:id="5" w:name="Testo9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Pr="004A2360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B6D21" w:rsidRPr="004A2360" w:rsidTr="0088233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21" w:rsidRPr="004A2360" w:rsidRDefault="00EB6D21" w:rsidP="00882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4A2360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37798C" w:rsidRPr="0037798C" w:rsidRDefault="0098069B" w:rsidP="0088233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6" w:name="Testo4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6"/>
          </w:p>
          <w:p w:rsidR="00EB6D21" w:rsidRPr="004A2360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37798C" w:rsidRPr="0037798C" w:rsidRDefault="0098069B" w:rsidP="0088233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bookmarkStart w:id="7" w:name="Testo7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37798C" w:rsidRPr="0037798C" w:rsidRDefault="0098069B" w:rsidP="0088233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bookmarkStart w:id="8" w:name="Testo10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Pr="004A2360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B6D21" w:rsidRPr="004A2360" w:rsidTr="0088233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21" w:rsidRPr="004A2360" w:rsidRDefault="00EB6D21" w:rsidP="008823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4A2360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37798C" w:rsidRPr="0037798C" w:rsidRDefault="0098069B" w:rsidP="0088233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9" w:name="Testo5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9"/>
          </w:p>
          <w:p w:rsidR="00EB6D21" w:rsidRPr="004A2360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37798C" w:rsidRPr="0037798C" w:rsidRDefault="0098069B" w:rsidP="0088233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bookmarkStart w:id="10" w:name="Testo8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37798C" w:rsidRPr="0037798C" w:rsidRDefault="0098069B" w:rsidP="0088233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bookmarkStart w:id="11" w:name="Testo11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1" w:rsidRPr="004A2360" w:rsidRDefault="00EB6D21" w:rsidP="00882335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EB6D21" w:rsidRPr="004A2360" w:rsidRDefault="00EB6D21" w:rsidP="00EB6D21">
      <w:pPr>
        <w:jc w:val="both"/>
        <w:rPr>
          <w:rFonts w:ascii="Arial Narrow" w:hAnsi="Arial Narrow" w:cs="Arial"/>
          <w:sz w:val="8"/>
          <w:szCs w:val="8"/>
        </w:rPr>
      </w:pPr>
    </w:p>
    <w:p w:rsidR="00016E0E" w:rsidRPr="004A2360" w:rsidRDefault="00EB6D21" w:rsidP="00EB6D21">
      <w:pPr>
        <w:autoSpaceDE w:val="0"/>
        <w:jc w:val="both"/>
        <w:rPr>
          <w:rFonts w:ascii="Arial Narrow" w:hAnsi="Arial Narrow" w:cs="Arial"/>
          <w:sz w:val="16"/>
          <w:szCs w:val="16"/>
          <w:lang w:val="de-DE"/>
        </w:rPr>
      </w:pPr>
      <w:r w:rsidRPr="004A2360">
        <w:rPr>
          <w:rFonts w:ascii="Arial Narrow" w:hAnsi="Arial Narrow" w:cs="Arial"/>
          <w:sz w:val="16"/>
          <w:szCs w:val="16"/>
          <w:lang w:val="de-DE"/>
        </w:rPr>
        <w:t>Diese Vorlage wird ausgefüllt, eigenhändig unterschrieben, mittels Scanner in das pdf</w:t>
      </w:r>
      <w:r w:rsidR="00016E0E" w:rsidRPr="004A2360">
        <w:rPr>
          <w:rFonts w:ascii="Arial Narrow" w:hAnsi="Arial Narrow" w:cs="Arial"/>
          <w:sz w:val="16"/>
          <w:szCs w:val="16"/>
          <w:lang w:val="de-DE"/>
        </w:rPr>
        <w:t>/A</w:t>
      </w:r>
      <w:r w:rsidRPr="004A2360">
        <w:rPr>
          <w:rFonts w:ascii="Arial Narrow" w:hAnsi="Arial Narrow" w:cs="Arial"/>
          <w:sz w:val="16"/>
          <w:szCs w:val="16"/>
          <w:lang w:val="de-DE"/>
        </w:rPr>
        <w:t>-Format übertragen und, mit digitaler Unterschrift versehen, der el</w:t>
      </w:r>
      <w:r w:rsidR="00016E0E" w:rsidRPr="004A2360">
        <w:rPr>
          <w:rFonts w:ascii="Arial Narrow" w:hAnsi="Arial Narrow" w:cs="Arial"/>
          <w:sz w:val="16"/>
          <w:szCs w:val="16"/>
          <w:lang w:val="de-DE"/>
        </w:rPr>
        <w:t>ektronischen Meldung beigefügt.</w:t>
      </w:r>
    </w:p>
    <w:p w:rsidR="00EB6D21" w:rsidRPr="004A2360" w:rsidRDefault="00EB6D21" w:rsidP="004131AD">
      <w:pPr>
        <w:spacing w:before="120"/>
        <w:jc w:val="both"/>
        <w:rPr>
          <w:rFonts w:ascii="Arial Narrow" w:hAnsi="Arial Narrow" w:cs="Arial"/>
          <w:b/>
          <w:sz w:val="20"/>
          <w:lang w:val="de-DE"/>
        </w:rPr>
      </w:pPr>
      <w:r w:rsidRPr="004A2360">
        <w:rPr>
          <w:rFonts w:ascii="Arial Narrow" w:hAnsi="Arial Narrow" w:cs="Arial"/>
          <w:b/>
          <w:sz w:val="20"/>
          <w:lang w:val="de-DE"/>
        </w:rPr>
        <w:t xml:space="preserve">Dieser Vorlage muss außerdem eine elektronische Kopie eines gültigen Ausweises aller Personen beigelegt werden, die eigenhändig unterschrieben haben. </w:t>
      </w:r>
    </w:p>
    <w:p w:rsidR="00EB6D21" w:rsidRPr="004A2360" w:rsidRDefault="00EB6D21" w:rsidP="00EB6D21">
      <w:pPr>
        <w:autoSpaceDE w:val="0"/>
        <w:rPr>
          <w:rFonts w:ascii="Arial Narrow" w:hAnsi="Arial Narrow" w:cs="Arial"/>
          <w:b/>
          <w:sz w:val="8"/>
          <w:szCs w:val="8"/>
          <w:lang w:val="de-DE"/>
        </w:rPr>
      </w:pPr>
    </w:p>
    <w:p w:rsidR="00EB6D21" w:rsidRPr="004A2360" w:rsidRDefault="00EB6D21" w:rsidP="00EB6D21">
      <w:pPr>
        <w:jc w:val="both"/>
        <w:rPr>
          <w:rFonts w:ascii="Arial Narrow" w:hAnsi="Arial Narrow"/>
          <w:lang w:val="de-DE"/>
        </w:rPr>
      </w:pPr>
      <w:r w:rsidRPr="004A2360">
        <w:rPr>
          <w:rFonts w:ascii="Arial Narrow" w:hAnsi="Arial Narrow" w:cs="Arial"/>
          <w:b/>
          <w:sz w:val="20"/>
          <w:lang w:val="de-DE"/>
        </w:rPr>
        <w:t>Ersatzerklärung des Notorietätsaktes des Bevollmächtigten</w:t>
      </w:r>
      <w:r w:rsidRPr="004A2360">
        <w:rPr>
          <w:rFonts w:ascii="Arial Narrow" w:hAnsi="Arial Narrow" w:cs="Arial"/>
          <w:b/>
          <w:bCs/>
          <w:sz w:val="20"/>
          <w:szCs w:val="20"/>
          <w:lang w:val="de-DE"/>
        </w:rPr>
        <w:t>:</w:t>
      </w:r>
    </w:p>
    <w:p w:rsidR="00EB6D21" w:rsidRPr="004A2360" w:rsidRDefault="00EB6D21" w:rsidP="00EB6D21">
      <w:pPr>
        <w:jc w:val="both"/>
        <w:rPr>
          <w:rFonts w:ascii="Arial Narrow" w:hAnsi="Arial Narrow" w:cs="Arial"/>
          <w:sz w:val="8"/>
          <w:szCs w:val="8"/>
          <w:lang w:val="de-DE"/>
        </w:rPr>
      </w:pPr>
    </w:p>
    <w:p w:rsidR="00EB6D21" w:rsidRPr="004A2360" w:rsidRDefault="00EB6D21" w:rsidP="00EB6D21">
      <w:pPr>
        <w:autoSpaceDE w:val="0"/>
        <w:jc w:val="both"/>
        <w:rPr>
          <w:rFonts w:ascii="Arial Narrow" w:hAnsi="Arial Narrow" w:cs="Arial"/>
          <w:sz w:val="16"/>
          <w:szCs w:val="16"/>
          <w:lang w:val="de-DE"/>
        </w:rPr>
      </w:pPr>
      <w:r w:rsidRPr="004A2360">
        <w:rPr>
          <w:rFonts w:ascii="Arial Narrow" w:hAnsi="Arial Narrow" w:cs="Arial"/>
          <w:sz w:val="16"/>
          <w:szCs w:val="16"/>
          <w:lang w:val="de-DE"/>
        </w:rPr>
        <w:t>Die Person, die die elektronisch erstellte Kopie dieses Dokuments als Bevollmächtigter digital unterzeichnet, i</w:t>
      </w:r>
      <w:r w:rsidR="003F76BE" w:rsidRPr="004A2360">
        <w:rPr>
          <w:rFonts w:ascii="Arial Narrow" w:hAnsi="Arial Narrow" w:cs="Arial"/>
          <w:sz w:val="16"/>
          <w:szCs w:val="16"/>
          <w:lang w:val="de-DE"/>
        </w:rPr>
        <w:t>m</w:t>
      </w:r>
      <w:r w:rsidRPr="004A2360">
        <w:rPr>
          <w:rFonts w:ascii="Arial Narrow" w:hAnsi="Arial Narrow" w:cs="Arial"/>
          <w:sz w:val="16"/>
          <w:szCs w:val="16"/>
          <w:lang w:val="de-DE"/>
        </w:rPr>
        <w:t xml:space="preserve"> </w:t>
      </w:r>
      <w:r w:rsidR="003F76BE" w:rsidRPr="004A2360">
        <w:rPr>
          <w:rFonts w:ascii="Arial Narrow" w:hAnsi="Arial Narrow" w:cs="Arial"/>
          <w:sz w:val="16"/>
          <w:szCs w:val="16"/>
          <w:lang w:val="de-DE"/>
        </w:rPr>
        <w:t>Bewusstsein</w:t>
      </w:r>
      <w:r w:rsidRPr="004A2360">
        <w:rPr>
          <w:rFonts w:ascii="Arial Narrow" w:hAnsi="Arial Narrow" w:cs="Arial"/>
          <w:sz w:val="16"/>
          <w:szCs w:val="16"/>
          <w:lang w:val="de-DE"/>
        </w:rPr>
        <w:t xml:space="preserve"> der strafrechtlichen </w:t>
      </w:r>
      <w:r w:rsidR="003F76BE" w:rsidRPr="004A2360">
        <w:rPr>
          <w:rFonts w:ascii="Arial Narrow" w:hAnsi="Arial Narrow" w:cs="Arial"/>
          <w:sz w:val="16"/>
          <w:szCs w:val="16"/>
          <w:lang w:val="de-DE"/>
        </w:rPr>
        <w:t>Haftung</w:t>
      </w:r>
      <w:r w:rsidRPr="004A2360">
        <w:rPr>
          <w:rFonts w:ascii="Arial Narrow" w:hAnsi="Arial Narrow" w:cs="Arial"/>
          <w:sz w:val="16"/>
          <w:szCs w:val="16"/>
          <w:lang w:val="de-DE"/>
        </w:rPr>
        <w:t xml:space="preserve"> gemäß Artikel 76 des DPR 445/2000 </w:t>
      </w:r>
      <w:r w:rsidR="003F76BE" w:rsidRPr="004A2360">
        <w:rPr>
          <w:rFonts w:ascii="Arial Narrow" w:hAnsi="Arial Narrow" w:cs="Arial"/>
          <w:sz w:val="16"/>
          <w:szCs w:val="16"/>
          <w:lang w:val="de-DE"/>
        </w:rPr>
        <w:t>im Falle von</w:t>
      </w:r>
      <w:r w:rsidRPr="004A2360">
        <w:rPr>
          <w:rFonts w:ascii="Arial Narrow" w:hAnsi="Arial Narrow" w:cs="Arial"/>
          <w:sz w:val="16"/>
          <w:szCs w:val="16"/>
          <w:lang w:val="de-DE"/>
        </w:rPr>
        <w:t xml:space="preserve"> Urkundenfälschungen und </w:t>
      </w:r>
      <w:r w:rsidR="003F76BE" w:rsidRPr="004A2360">
        <w:rPr>
          <w:rFonts w:ascii="Arial Narrow" w:hAnsi="Arial Narrow" w:cs="Arial"/>
          <w:sz w:val="16"/>
          <w:szCs w:val="16"/>
          <w:lang w:val="de-DE"/>
        </w:rPr>
        <w:t>unwahrer E</w:t>
      </w:r>
      <w:r w:rsidRPr="004A2360">
        <w:rPr>
          <w:rFonts w:ascii="Arial Narrow" w:hAnsi="Arial Narrow" w:cs="Arial"/>
          <w:sz w:val="16"/>
          <w:szCs w:val="16"/>
          <w:lang w:val="de-DE"/>
        </w:rPr>
        <w:t>rklärungen, erklärt</w:t>
      </w:r>
      <w:r w:rsidR="0008142A" w:rsidRPr="004A2360">
        <w:rPr>
          <w:rFonts w:ascii="Arial Narrow" w:hAnsi="Arial Narrow" w:cs="Arial"/>
          <w:sz w:val="16"/>
          <w:szCs w:val="16"/>
          <w:lang w:val="de-DE"/>
        </w:rPr>
        <w:t>,</w:t>
      </w:r>
    </w:p>
    <w:p w:rsidR="00EB6D21" w:rsidRPr="004A2360" w:rsidRDefault="00EB6D21" w:rsidP="00EB6D21">
      <w:pPr>
        <w:jc w:val="both"/>
        <w:rPr>
          <w:rFonts w:ascii="Arial Narrow" w:hAnsi="Arial Narrow" w:cs="Arial"/>
          <w:sz w:val="8"/>
          <w:szCs w:val="8"/>
          <w:lang w:val="de-DE"/>
        </w:rPr>
      </w:pPr>
    </w:p>
    <w:p w:rsidR="00EB6D21" w:rsidRPr="004A2360" w:rsidRDefault="00EB6D21" w:rsidP="00EB6D21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sz w:val="16"/>
          <w:szCs w:val="16"/>
          <w:lang w:val="de-DE"/>
        </w:rPr>
      </w:pPr>
      <w:r w:rsidRPr="004A2360">
        <w:rPr>
          <w:rFonts w:ascii="Arial Narrow" w:hAnsi="Arial Narrow" w:cs="Arial"/>
          <w:sz w:val="16"/>
          <w:szCs w:val="16"/>
          <w:lang w:val="de-DE"/>
        </w:rPr>
        <w:t xml:space="preserve">gemäß Art. 46.1 Buchstabe U) des DPR 445/2000 </w:t>
      </w:r>
      <w:r w:rsidR="00016E0E" w:rsidRPr="004A2360">
        <w:rPr>
          <w:rFonts w:ascii="Arial Narrow" w:hAnsi="Arial Narrow" w:cs="Arial"/>
          <w:sz w:val="16"/>
          <w:szCs w:val="16"/>
          <w:lang w:val="de-DE"/>
        </w:rPr>
        <w:t xml:space="preserve">– in der Eigenschaft als Sonderbevollmächtigter (wie </w:t>
      </w:r>
      <w:r w:rsidR="000158DD" w:rsidRPr="004A2360">
        <w:rPr>
          <w:rFonts w:ascii="Arial Narrow" w:hAnsi="Arial Narrow" w:cs="Arial"/>
          <w:sz w:val="16"/>
          <w:szCs w:val="16"/>
          <w:lang w:val="de-DE"/>
        </w:rPr>
        <w:t>unter</w:t>
      </w:r>
      <w:r w:rsidR="00016E0E" w:rsidRPr="004A2360">
        <w:rPr>
          <w:rFonts w:ascii="Arial Narrow" w:hAnsi="Arial Narrow" w:cs="Arial"/>
          <w:sz w:val="16"/>
          <w:szCs w:val="16"/>
          <w:lang w:val="de-DE"/>
        </w:rPr>
        <w:t xml:space="preserve"> Buchstabe A) - </w:t>
      </w:r>
      <w:r w:rsidRPr="004A2360">
        <w:rPr>
          <w:rFonts w:ascii="Arial Narrow" w:hAnsi="Arial Narrow" w:cs="Arial"/>
          <w:sz w:val="16"/>
          <w:szCs w:val="16"/>
          <w:lang w:val="de-DE"/>
        </w:rPr>
        <w:t>in Vertretung der Personen zu handeln, die eigenhändig in obig</w:t>
      </w:r>
      <w:r w:rsidR="0008142A" w:rsidRPr="004A2360">
        <w:rPr>
          <w:rFonts w:ascii="Arial Narrow" w:hAnsi="Arial Narrow" w:cs="Arial"/>
          <w:sz w:val="16"/>
          <w:szCs w:val="16"/>
          <w:lang w:val="de-DE"/>
        </w:rPr>
        <w:t>er Tabelle unterschrieben haben</w:t>
      </w:r>
    </w:p>
    <w:p w:rsidR="0008142A" w:rsidRDefault="0008142A" w:rsidP="00EB6D21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sz w:val="16"/>
          <w:szCs w:val="16"/>
          <w:lang w:val="de-DE"/>
        </w:rPr>
      </w:pPr>
      <w:r w:rsidRPr="004A2360">
        <w:rPr>
          <w:rFonts w:ascii="Arial Narrow" w:hAnsi="Arial Narrow" w:cs="Arial"/>
          <w:sz w:val="16"/>
          <w:szCs w:val="16"/>
          <w:lang w:val="de-DE"/>
        </w:rPr>
        <w:t>dass die nicht notariellen e</w:t>
      </w:r>
      <w:r w:rsidR="00950E4A" w:rsidRPr="004A2360">
        <w:rPr>
          <w:rFonts w:ascii="Arial Narrow" w:hAnsi="Arial Narrow" w:cs="Arial"/>
          <w:sz w:val="16"/>
          <w:szCs w:val="16"/>
          <w:lang w:val="de-DE"/>
        </w:rPr>
        <w:t>le</w:t>
      </w:r>
      <w:r w:rsidRPr="004A2360">
        <w:rPr>
          <w:rFonts w:ascii="Arial Narrow" w:hAnsi="Arial Narrow" w:cs="Arial"/>
          <w:sz w:val="16"/>
          <w:szCs w:val="16"/>
          <w:lang w:val="de-DE"/>
        </w:rPr>
        <w:t xml:space="preserve">ktronischen Dokumente, welche dem oben genannten Antrag beigelegt sind, </w:t>
      </w:r>
      <w:r w:rsidR="00950E4A" w:rsidRPr="004A2360">
        <w:rPr>
          <w:rFonts w:ascii="Arial Narrow" w:hAnsi="Arial Narrow" w:cs="Arial"/>
          <w:sz w:val="16"/>
          <w:szCs w:val="16"/>
          <w:lang w:val="de-DE"/>
        </w:rPr>
        <w:t xml:space="preserve">den Dokumenten entsprechen, welche ihr </w:t>
      </w:r>
      <w:r w:rsidR="00EA605A" w:rsidRPr="004A2360">
        <w:rPr>
          <w:rFonts w:ascii="Arial Narrow" w:hAnsi="Arial Narrow" w:cs="Arial"/>
          <w:sz w:val="16"/>
          <w:szCs w:val="16"/>
          <w:lang w:val="de-DE"/>
        </w:rPr>
        <w:t xml:space="preserve">von den Verwaltern </w:t>
      </w:r>
      <w:r w:rsidR="00950E4A" w:rsidRPr="004A2360">
        <w:rPr>
          <w:rFonts w:ascii="Arial Narrow" w:hAnsi="Arial Narrow" w:cs="Arial"/>
          <w:sz w:val="16"/>
          <w:szCs w:val="16"/>
          <w:lang w:val="de-DE"/>
        </w:rPr>
        <w:t xml:space="preserve">zur Durchführung der </w:t>
      </w:r>
      <w:r w:rsidR="003F76BE" w:rsidRPr="004A2360">
        <w:rPr>
          <w:rFonts w:ascii="Arial Narrow" w:hAnsi="Arial Narrow" w:cs="Arial"/>
          <w:sz w:val="16"/>
          <w:szCs w:val="16"/>
          <w:lang w:val="de-DE"/>
        </w:rPr>
        <w:t>Meldungen</w:t>
      </w:r>
      <w:r w:rsidR="00950E4A" w:rsidRPr="004A2360">
        <w:rPr>
          <w:rFonts w:ascii="Arial Narrow" w:hAnsi="Arial Narrow" w:cs="Arial"/>
          <w:sz w:val="16"/>
          <w:szCs w:val="16"/>
          <w:lang w:val="de-DE"/>
        </w:rPr>
        <w:t xml:space="preserve"> für die Veröffentlichung gemäß genanntem Antrag übergeben wurden</w:t>
      </w:r>
    </w:p>
    <w:p w:rsidR="004A2360" w:rsidRPr="004131AD" w:rsidRDefault="004A2360" w:rsidP="004A2360">
      <w:pPr>
        <w:pStyle w:val="Titolo2"/>
        <w:jc w:val="both"/>
        <w:rPr>
          <w:rFonts w:ascii="Arial Narrow" w:hAnsi="Arial Narrow"/>
          <w:sz w:val="16"/>
          <w:szCs w:val="16"/>
          <w:u w:val="single"/>
          <w:lang w:val="de-DE"/>
        </w:rPr>
      </w:pPr>
    </w:p>
    <w:p w:rsidR="004131AD" w:rsidRPr="004131AD" w:rsidRDefault="004131AD" w:rsidP="004131AD">
      <w:pPr>
        <w:pStyle w:val="Titolo2"/>
        <w:jc w:val="both"/>
        <w:rPr>
          <w:rFonts w:ascii="Arial Narrow" w:hAnsi="Arial Narrow"/>
          <w:sz w:val="16"/>
          <w:szCs w:val="16"/>
          <w:u w:val="single"/>
          <w:lang w:val="de-DE"/>
        </w:rPr>
      </w:pPr>
      <w:r w:rsidRPr="004131AD">
        <w:rPr>
          <w:rFonts w:ascii="Arial Narrow" w:hAnsi="Arial Narrow"/>
          <w:sz w:val="16"/>
          <w:szCs w:val="16"/>
          <w:u w:val="single"/>
          <w:lang w:val="de-DE"/>
        </w:rPr>
        <w:t xml:space="preserve">Hinweis über die Verarbeitung der persönlichen Daten </w:t>
      </w:r>
    </w:p>
    <w:p w:rsidR="004131AD" w:rsidRPr="004131AD" w:rsidRDefault="004131AD" w:rsidP="004131AD">
      <w:pPr>
        <w:pStyle w:val="Titolo2"/>
        <w:jc w:val="both"/>
        <w:rPr>
          <w:rFonts w:ascii="Arial Narrow" w:hAnsi="Arial Narrow" w:cs="Arial"/>
          <w:b w:val="0"/>
          <w:bCs/>
          <w:sz w:val="16"/>
          <w:szCs w:val="16"/>
          <w:lang w:val="de-DE"/>
        </w:rPr>
      </w:pPr>
      <w:r w:rsidRPr="004131AD">
        <w:rPr>
          <w:rFonts w:ascii="Arial Narrow" w:hAnsi="Arial Narrow"/>
          <w:sz w:val="16"/>
          <w:szCs w:val="16"/>
          <w:u w:val="single"/>
          <w:lang w:val="de-DE"/>
        </w:rPr>
        <w:t>(</w:t>
      </w:r>
      <w:r w:rsidRPr="004131AD">
        <w:rPr>
          <w:rFonts w:ascii="Arial Narrow" w:hAnsi="Arial Narrow"/>
          <w:b w:val="0"/>
          <w:sz w:val="16"/>
          <w:szCs w:val="16"/>
          <w:lang w:val="de-DE"/>
        </w:rPr>
        <w:t>DPR 679/2016, art. 13 e art. 14)</w:t>
      </w:r>
      <w:r w:rsidR="00C3762A">
        <w:rPr>
          <w:rFonts w:ascii="Arial Narrow" w:hAnsi="Arial Narrow"/>
          <w:b w:val="0"/>
          <w:sz w:val="16"/>
          <w:szCs w:val="16"/>
          <w:lang w:val="de-DE"/>
        </w:rPr>
        <w:t xml:space="preserve"> </w:t>
      </w:r>
      <w:r w:rsidRPr="004131AD">
        <w:rPr>
          <w:rFonts w:ascii="Arial Narrow" w:hAnsi="Arial Narrow"/>
          <w:b w:val="0"/>
          <w:sz w:val="16"/>
          <w:szCs w:val="16"/>
          <w:lang w:val="de-DE"/>
        </w:rPr>
        <w:t xml:space="preserve">Wir weisen Sie darauf hin, dass diese Daten zum diesem Zweck erhoben und verarbeitet werden: Vordruck Sondervollmacht, Wahl des Domizils und Ersatzerklärung des Notorietätsaktes für: die Hinterlegung des Jahresabschlusses beim Handelsregister. </w:t>
      </w:r>
    </w:p>
    <w:p w:rsidR="004131AD" w:rsidRDefault="004131AD" w:rsidP="004131AD">
      <w:pPr>
        <w:pStyle w:val="Titolo2"/>
        <w:jc w:val="both"/>
        <w:rPr>
          <w:rFonts w:ascii="Arial Narrow" w:hAnsi="Arial Narrow"/>
          <w:b w:val="0"/>
          <w:sz w:val="16"/>
          <w:szCs w:val="16"/>
          <w:lang w:val="de-DE"/>
        </w:rPr>
      </w:pPr>
      <w:r w:rsidRPr="004131AD">
        <w:rPr>
          <w:rFonts w:ascii="Arial Narrow" w:hAnsi="Arial Narrow"/>
          <w:b w:val="0"/>
          <w:sz w:val="16"/>
          <w:szCs w:val="16"/>
          <w:lang w:val="de-DE"/>
        </w:rPr>
        <w:t>Sie können jederzeit Zugang zu Ihren Daten beantragen, deren Richtigstellung oder Streichung und die anderen Rechte des Betroffenen gemäß GDPR 679/2016 geltend machen.</w:t>
      </w:r>
      <w:r>
        <w:rPr>
          <w:rFonts w:ascii="Arial Narrow" w:hAnsi="Arial Narrow"/>
          <w:b w:val="0"/>
          <w:sz w:val="16"/>
          <w:szCs w:val="16"/>
          <w:lang w:val="de-DE"/>
        </w:rPr>
        <w:t xml:space="preserve"> </w:t>
      </w:r>
      <w:r w:rsidRPr="004131AD">
        <w:rPr>
          <w:rFonts w:ascii="Arial Narrow" w:hAnsi="Arial Narrow"/>
          <w:b w:val="0"/>
          <w:sz w:val="16"/>
          <w:szCs w:val="16"/>
          <w:lang w:val="de-DE"/>
        </w:rPr>
        <w:t>Weitere Informationen finden Sie auf der Inter</w:t>
      </w:r>
      <w:r w:rsidRPr="004131AD">
        <w:rPr>
          <w:rFonts w:ascii="Arial Narrow" w:hAnsi="Arial Narrow"/>
          <w:b w:val="0"/>
          <w:sz w:val="16"/>
          <w:szCs w:val="16"/>
          <w:lang w:val="de-DE"/>
        </w:rPr>
        <w:softHyphen/>
        <w:t xml:space="preserve">netseite unter </w:t>
      </w:r>
      <w:hyperlink r:id="rId7" w:history="1">
        <w:r w:rsidRPr="004131AD">
          <w:rPr>
            <w:rStyle w:val="Collegamentoipertestuale"/>
            <w:rFonts w:ascii="Arial Narrow" w:hAnsi="Arial Narrow"/>
            <w:b w:val="0"/>
            <w:sz w:val="16"/>
            <w:szCs w:val="16"/>
            <w:lang w:val="de-DE"/>
          </w:rPr>
          <w:t>www.handelskammer.bz.it</w:t>
        </w:r>
      </w:hyperlink>
      <w:r w:rsidRPr="004131AD">
        <w:rPr>
          <w:rFonts w:ascii="Arial Narrow" w:hAnsi="Arial Narrow"/>
          <w:b w:val="0"/>
          <w:sz w:val="16"/>
          <w:szCs w:val="16"/>
          <w:lang w:val="de-DE"/>
        </w:rPr>
        <w:t xml:space="preserve">   unter dem Link „Privacy“.</w:t>
      </w:r>
    </w:p>
    <w:p w:rsidR="004131AD" w:rsidRDefault="004131AD" w:rsidP="004131AD">
      <w:pPr>
        <w:pStyle w:val="Titolo2"/>
        <w:jc w:val="both"/>
        <w:rPr>
          <w:rFonts w:ascii="Arial Narrow" w:hAnsi="Arial Narrow"/>
          <w:b w:val="0"/>
          <w:sz w:val="16"/>
          <w:szCs w:val="16"/>
          <w:lang w:val="de-DE"/>
        </w:rPr>
      </w:pPr>
    </w:p>
    <w:sectPr w:rsidR="004131AD" w:rsidSect="004131AD">
      <w:pgSz w:w="11906" w:h="16838"/>
      <w:pgMar w:top="1134" w:right="1134" w:bottom="851" w:left="1134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CD" w:rsidRDefault="00CA63CD" w:rsidP="004131AD">
      <w:r>
        <w:separator/>
      </w:r>
    </w:p>
  </w:endnote>
  <w:endnote w:type="continuationSeparator" w:id="0">
    <w:p w:rsidR="00CA63CD" w:rsidRDefault="00CA63CD" w:rsidP="0041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CD" w:rsidRDefault="00CA63CD" w:rsidP="004131AD">
      <w:r>
        <w:separator/>
      </w:r>
    </w:p>
  </w:footnote>
  <w:footnote w:type="continuationSeparator" w:id="0">
    <w:p w:rsidR="00CA63CD" w:rsidRDefault="00CA63CD" w:rsidP="0041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122D"/>
    <w:multiLevelType w:val="multilevel"/>
    <w:tmpl w:val="E292A8FE"/>
    <w:lvl w:ilvl="0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96698"/>
    <w:multiLevelType w:val="multilevel"/>
    <w:tmpl w:val="300EFE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10E3CDA"/>
    <w:multiLevelType w:val="hybridMultilevel"/>
    <w:tmpl w:val="CF023B78"/>
    <w:lvl w:ilvl="0" w:tplc="87924F7C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E4FB7"/>
    <w:multiLevelType w:val="multilevel"/>
    <w:tmpl w:val="B664A848"/>
    <w:lvl w:ilvl="0">
      <w:start w:val="4"/>
      <w:numFmt w:val="upp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49047C"/>
    <w:multiLevelType w:val="multilevel"/>
    <w:tmpl w:val="5578586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JeSG8RFcCMSCuaSrkvMDOzCo2v0BCkw6n4+iwlC1tl3i4l0YNCEXGUFNpU5jNT0hBWYjCkBhFlReOGUwTDBw==" w:salt="9YK0E55NtCahgzMpwcfAF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9B"/>
    <w:rsid w:val="000158DD"/>
    <w:rsid w:val="00016E0E"/>
    <w:rsid w:val="000319A2"/>
    <w:rsid w:val="000632F8"/>
    <w:rsid w:val="00067979"/>
    <w:rsid w:val="0008142A"/>
    <w:rsid w:val="001019C6"/>
    <w:rsid w:val="00131389"/>
    <w:rsid w:val="001F22C1"/>
    <w:rsid w:val="00246DD0"/>
    <w:rsid w:val="0025580A"/>
    <w:rsid w:val="00294F32"/>
    <w:rsid w:val="00340303"/>
    <w:rsid w:val="0037798C"/>
    <w:rsid w:val="003F76BE"/>
    <w:rsid w:val="00410788"/>
    <w:rsid w:val="004131AD"/>
    <w:rsid w:val="00464873"/>
    <w:rsid w:val="004A2360"/>
    <w:rsid w:val="005377DE"/>
    <w:rsid w:val="005A2551"/>
    <w:rsid w:val="007B29A2"/>
    <w:rsid w:val="00883F66"/>
    <w:rsid w:val="00950E4A"/>
    <w:rsid w:val="0098069B"/>
    <w:rsid w:val="00987C43"/>
    <w:rsid w:val="00B06B75"/>
    <w:rsid w:val="00B07942"/>
    <w:rsid w:val="00C3762A"/>
    <w:rsid w:val="00CA63CD"/>
    <w:rsid w:val="00D40406"/>
    <w:rsid w:val="00D52067"/>
    <w:rsid w:val="00DC6EF4"/>
    <w:rsid w:val="00E44479"/>
    <w:rsid w:val="00E6704F"/>
    <w:rsid w:val="00E82AF3"/>
    <w:rsid w:val="00EA605A"/>
    <w:rsid w:val="00EB6D21"/>
    <w:rsid w:val="00ED3060"/>
    <w:rsid w:val="00F5660F"/>
    <w:rsid w:val="00F96660"/>
    <w:rsid w:val="00FD17E9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7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EB6D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A2360"/>
    <w:pPr>
      <w:keepNext/>
      <w:suppressAutoHyphens w:val="0"/>
      <w:autoSpaceDN/>
      <w:jc w:val="center"/>
      <w:textAlignment w:val="auto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B6D21"/>
    <w:pPr>
      <w:ind w:left="720"/>
    </w:pPr>
  </w:style>
  <w:style w:type="paragraph" w:customStyle="1" w:styleId="Default">
    <w:name w:val="Default"/>
    <w:rsid w:val="003403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4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A236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semiHidden/>
    <w:rsid w:val="004A236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4131AD"/>
    <w:pPr>
      <w:numPr>
        <w:ilvl w:val="12"/>
      </w:numPr>
      <w:suppressAutoHyphens w:val="0"/>
      <w:autoSpaceDN/>
      <w:jc w:val="both"/>
      <w:textAlignment w:val="auto"/>
    </w:pPr>
    <w:rPr>
      <w:rFonts w:ascii="Arial" w:hAnsi="Arial" w:cs="Arial"/>
      <w:b/>
      <w:b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4131AD"/>
    <w:rPr>
      <w:rFonts w:ascii="Arial" w:eastAsia="Times New Roman" w:hAnsi="Arial" w:cs="Arial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3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1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3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1A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delskammer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Vordruck Sondervollmacht Bilanz.dotx</Template>
  <TotalTime>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Sondervollmacht Bilanz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Bilanz</dc:title>
  <dc:creator>digianantonio</dc:creator>
  <cp:keywords>Sondervollmacht Bilanz</cp:keywords>
  <cp:lastModifiedBy>Digianantonio Sara</cp:lastModifiedBy>
  <cp:revision>4</cp:revision>
  <cp:lastPrinted>2017-03-07T14:16:00Z</cp:lastPrinted>
  <dcterms:created xsi:type="dcterms:W3CDTF">2019-07-25T09:22:00Z</dcterms:created>
  <dcterms:modified xsi:type="dcterms:W3CDTF">2019-12-17T10:28:00Z</dcterms:modified>
</cp:coreProperties>
</file>